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F5" w:rsidRDefault="004452F5" w:rsidP="004452F5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fldChar w:fldCharType="begin"/>
      </w:r>
      <w:r>
        <w:rPr>
          <w:rStyle w:val="a4"/>
          <w:rFonts w:ascii="Verdana" w:hAnsi="Verdana"/>
          <w:color w:val="292D24"/>
          <w:sz w:val="20"/>
          <w:szCs w:val="20"/>
        </w:rPr>
        <w:instrText xml:space="preserve"> HYPERLINK "https://epkr.rosreestr.ru/" </w:instrText>
      </w:r>
      <w:r>
        <w:rPr>
          <w:rStyle w:val="a4"/>
          <w:rFonts w:ascii="Verdana" w:hAnsi="Verdana"/>
          <w:color w:val="292D24"/>
          <w:sz w:val="20"/>
          <w:szCs w:val="20"/>
        </w:rPr>
        <w:fldChar w:fldCharType="separate"/>
      </w:r>
      <w:r>
        <w:rPr>
          <w:rStyle w:val="a5"/>
          <w:rFonts w:ascii="Verdana" w:hAnsi="Verdana"/>
          <w:b/>
          <w:bCs/>
          <w:color w:val="7D7D7D"/>
          <w:sz w:val="20"/>
          <w:szCs w:val="20"/>
        </w:rPr>
        <w:t>Электронная платформа кадастровых работ</w:t>
      </w:r>
      <w:r>
        <w:rPr>
          <w:rStyle w:val="a4"/>
          <w:rFonts w:ascii="Verdana" w:hAnsi="Verdana"/>
          <w:color w:val="292D24"/>
          <w:sz w:val="20"/>
          <w:szCs w:val="20"/>
        </w:rPr>
        <w:fldChar w:fldCharType="end"/>
      </w:r>
      <w:r>
        <w:rPr>
          <w:rStyle w:val="a4"/>
          <w:rFonts w:ascii="Verdana" w:hAnsi="Verdana"/>
          <w:color w:val="292D24"/>
          <w:sz w:val="20"/>
          <w:szCs w:val="20"/>
        </w:rPr>
        <w:t> (ЭПКР) </w:t>
      </w:r>
      <w:hyperlink r:id="rId5" w:history="1">
        <w:r>
          <w:rPr>
            <w:rStyle w:val="a5"/>
            <w:rFonts w:ascii="Verdana" w:hAnsi="Verdana"/>
            <w:color w:val="7D7D7D"/>
            <w:sz w:val="20"/>
            <w:szCs w:val="20"/>
          </w:rPr>
          <w:t>https://epkr.rosreestr.ru/</w:t>
        </w:r>
      </w:hyperlink>
      <w:r>
        <w:rPr>
          <w:rStyle w:val="a4"/>
          <w:rFonts w:ascii="Verdana" w:hAnsi="Verdana"/>
          <w:color w:val="292D24"/>
          <w:sz w:val="20"/>
          <w:szCs w:val="20"/>
        </w:rPr>
        <w:t> – это удобный электронный сервис, доступный физическим и юридическим лицам. Он делает процесс выбора кадастрового инженера и заключения с ним договора подряда на выполнение кадастровых работ значительно проще. Выбор кадастрового инженера осуществляется бесплатно. </w:t>
      </w:r>
      <w:r>
        <w:rPr>
          <w:rFonts w:ascii="Verdana" w:hAnsi="Verdana"/>
          <w:color w:val="292D24"/>
          <w:sz w:val="20"/>
          <w:szCs w:val="20"/>
        </w:rPr>
        <w:t xml:space="preserve">Авторизация в сервисе происходит через учётную запись на портале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4452F5" w:rsidRDefault="004452F5" w:rsidP="004452F5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Благодаря платформе, заказчик может сформировать заказ на проведение работ как конкретному, так и нескольким специалистам по территориальному принципу.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Кроме того, платформа предусматривает сортировку данных о кадастровых инженерах по стоимости работ, по отзывам, по статистике.</w:t>
      </w:r>
    </w:p>
    <w:p w:rsidR="004452F5" w:rsidRDefault="004452F5" w:rsidP="004452F5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7"/>
          <w:rFonts w:ascii="Verdana" w:eastAsiaTheme="majorEastAsia" w:hAnsi="Verdana"/>
          <w:color w:val="292D24"/>
          <w:sz w:val="20"/>
          <w:szCs w:val="20"/>
        </w:rPr>
        <w:t>«Таким образом, с помощью этого электронного сервиса заинтересованное лицо может подать заявку на подготовку межевого плана, технического плана, акта обследования, выбрать кадастрового инженера и заключить с ним договор подряда на выполнение кадастровых работ»</w:t>
      </w:r>
      <w:r>
        <w:rPr>
          <w:rFonts w:ascii="Verdana" w:hAnsi="Verdana"/>
          <w:color w:val="292D24"/>
          <w:sz w:val="20"/>
          <w:szCs w:val="20"/>
        </w:rPr>
        <w:t>, – пояснила заместитель директора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 </w:t>
      </w:r>
      <w:r>
        <w:rPr>
          <w:rStyle w:val="a4"/>
          <w:rFonts w:ascii="Verdana" w:hAnsi="Verdana"/>
          <w:color w:val="292D24"/>
          <w:sz w:val="20"/>
          <w:szCs w:val="20"/>
        </w:rPr>
        <w:t>Ольга Турецкая.</w:t>
      </w:r>
    </w:p>
    <w:p w:rsidR="004452F5" w:rsidRDefault="004452F5" w:rsidP="004452F5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договоре подряда могут быть прописаны полномочия кадастрового инженера по подаче заявлений и документов для осуществления учетно-регистрационных действий, нотариальной доверенности в таком случае не требуется.</w:t>
      </w:r>
    </w:p>
    <w:p w:rsidR="004452F5" w:rsidRDefault="004452F5" w:rsidP="004452F5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7"/>
          <w:rFonts w:ascii="Verdana" w:eastAsiaTheme="majorEastAsia" w:hAnsi="Verdana"/>
          <w:color w:val="292D24"/>
          <w:sz w:val="20"/>
          <w:szCs w:val="20"/>
        </w:rPr>
        <w:t>«Использование данного сервиса позволяет заказчику сэкономить время на подачу документов и обеспечить оперативное устранение кадастровым инженером недостатков в представленных документах без участия самого заявителя»,</w:t>
      </w:r>
      <w:r>
        <w:rPr>
          <w:rFonts w:ascii="Verdana" w:hAnsi="Verdana"/>
          <w:color w:val="292D24"/>
          <w:sz w:val="20"/>
          <w:szCs w:val="20"/>
        </w:rPr>
        <w:t xml:space="preserve"> - подчеркнул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 </w:t>
      </w:r>
      <w:r>
        <w:rPr>
          <w:rStyle w:val="a4"/>
          <w:rFonts w:ascii="Verdana" w:hAnsi="Verdana"/>
          <w:color w:val="292D24"/>
          <w:sz w:val="20"/>
          <w:szCs w:val="20"/>
        </w:rPr>
        <w:t>Александр Емельянов</w:t>
      </w:r>
      <w:r>
        <w:rPr>
          <w:rFonts w:ascii="Verdana" w:hAnsi="Verdana"/>
          <w:color w:val="292D24"/>
          <w:sz w:val="20"/>
          <w:szCs w:val="20"/>
        </w:rPr>
        <w:t>.</w:t>
      </w:r>
    </w:p>
    <w:p w:rsidR="009C448B" w:rsidRPr="004452F5" w:rsidRDefault="009C448B" w:rsidP="004452F5"/>
    <w:sectPr w:rsidR="009C448B" w:rsidRPr="004452F5" w:rsidSect="009C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AB4"/>
    <w:multiLevelType w:val="multilevel"/>
    <w:tmpl w:val="514A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16A7"/>
    <w:multiLevelType w:val="multilevel"/>
    <w:tmpl w:val="846C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34125"/>
    <w:multiLevelType w:val="multilevel"/>
    <w:tmpl w:val="9FD2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C6B9E"/>
    <w:multiLevelType w:val="multilevel"/>
    <w:tmpl w:val="BE7A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556AF"/>
    <w:multiLevelType w:val="multilevel"/>
    <w:tmpl w:val="6E7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057CD"/>
    <w:multiLevelType w:val="multilevel"/>
    <w:tmpl w:val="2136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BEB"/>
    <w:rsid w:val="00043FE9"/>
    <w:rsid w:val="000652FA"/>
    <w:rsid w:val="00100CE3"/>
    <w:rsid w:val="00123378"/>
    <w:rsid w:val="001A0147"/>
    <w:rsid w:val="00232F89"/>
    <w:rsid w:val="002577D2"/>
    <w:rsid w:val="002623AD"/>
    <w:rsid w:val="003244C0"/>
    <w:rsid w:val="00350E55"/>
    <w:rsid w:val="004406D0"/>
    <w:rsid w:val="004452F5"/>
    <w:rsid w:val="00496711"/>
    <w:rsid w:val="005477CE"/>
    <w:rsid w:val="005B1405"/>
    <w:rsid w:val="00627A9D"/>
    <w:rsid w:val="006514D1"/>
    <w:rsid w:val="0066042B"/>
    <w:rsid w:val="008D5994"/>
    <w:rsid w:val="00933ADE"/>
    <w:rsid w:val="009C448B"/>
    <w:rsid w:val="009D2918"/>
    <w:rsid w:val="00B01093"/>
    <w:rsid w:val="00C27D70"/>
    <w:rsid w:val="00C629AC"/>
    <w:rsid w:val="00D76F87"/>
    <w:rsid w:val="00DC1BEB"/>
    <w:rsid w:val="00E308CF"/>
    <w:rsid w:val="00F43212"/>
    <w:rsid w:val="00FA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B"/>
  </w:style>
  <w:style w:type="paragraph" w:styleId="1">
    <w:name w:val="heading 1"/>
    <w:basedOn w:val="a"/>
    <w:next w:val="a"/>
    <w:link w:val="10"/>
    <w:uiPriority w:val="9"/>
    <w:qFormat/>
    <w:rsid w:val="00660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2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4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2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623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66042B"/>
    <w:rPr>
      <w:color w:val="800080"/>
      <w:u w:val="single"/>
    </w:rPr>
  </w:style>
  <w:style w:type="paragraph" w:customStyle="1" w:styleId="consplusnormal">
    <w:name w:val="consplusnormal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D29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8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9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51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901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6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87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8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kr.r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1416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dcterms:created xsi:type="dcterms:W3CDTF">2025-03-01T05:41:00Z</dcterms:created>
  <dcterms:modified xsi:type="dcterms:W3CDTF">2025-03-01T06:13:00Z</dcterms:modified>
</cp:coreProperties>
</file>